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greenelab/covid19-review@e60f9db</w:t>
        </w:r>
      </w:hyperlink>
      <w:r>
        <w:t xml:space="preserve"> </w:t>
      </w:r>
      <w:r>
        <w:t xml:space="preserve">on May 1,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attention due to their novelty and successes.</w:t>
      </w:r>
      <w:r>
        <w:t xml:space="preserve"> </w:t>
      </w:r>
      <w:r>
        <w:t xml:space="preserve">However, more traditional vaccine development platforms have also yielded important tools in the worldwide fight against the SARS-CoV-2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March 9, 2023, there have been over 676,570,149 SARS-CoV-2 cases, and the virus has taken the lives of at least 6,881,802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jIlsu2rh">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March 4, 2023,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April 29,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jIlsu2rh">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jIlsu2rh">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March 4,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March 4, 2023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April 29, 2023, 10 vaccines developed with IWV technology are being distributed in 120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April 29,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308f5fcdf58c31d10f14e58edaaad1bcafd29f80/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29,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April 30,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March 4,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March 4, 2023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 </w:t>
      </w:r>
      <w:r>
        <w:t xml:space="preserve">(Table</w:t>
      </w:r>
      <w:r>
        <w:t xml:space="preserve"> </w:t>
      </w:r>
      <w:hyperlink w:anchor="tbl:approved-subunit">
        <w:r>
          <w:rPr>
            <w:rStyle w:val="Hyperlink"/>
          </w:rPr>
          <w:t xml:space="preserve">2</w:t>
        </w:r>
      </w:hyperlink>
      <w:r>
        <w:t xml:space="preserve">).</w:t>
      </w:r>
      <w:r>
        <w:t xml:space="preserve"> </w:t>
      </w:r>
      <w:r>
        <w:t xml:space="preserve">As of April 29,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April 29,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308f5fcdf58c31d10f14e58edaaad1bcafd29f80/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29,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April 29,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April 29,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308f5fcdf58c31d10f14e58edaaad1bcafd29f80/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April 29,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jIlsu2rh">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April 23,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29.0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jIlsu2rh">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April 29,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308f5fcdf58c31d10f14e58edaaad1bcafd29f80/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April 29,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jIlsu2rh">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jIlsu2rh"/>
    <w:p>
      <w:pPr>
        <w:pStyle w:val="Bibliography"/>
      </w:pPr>
      <w:r>
        <w:t xml:space="preserve">6.</w:t>
      </w:r>
      <w:r>
        <w:t xml:space="preserve"> </w:t>
      </w:r>
      <w:r>
        <w:t xml:space="preserve">	</w:t>
      </w:r>
      <w:r>
        <w:t xml:space="preserve">Rando HM, Lordan R, Kolla L, Sell E, Lee AJ, Wellhausen N, Naik A, Kamil JP, COVID-19 Review Consortium, Gitter A, Greene CS. 2023.</w:t>
      </w:r>
      <w:r>
        <w:t xml:space="preserve"> </w:t>
      </w:r>
      <w:hyperlink r:id="rId105">
        <w:r>
          <w:rPr>
            <w:rStyle w:val="Hyperlink"/>
          </w:rPr>
          <w:t xml:space="preserve">The Coming of Age of Nucleic Acid Vaccines during COVID-19</w:t>
        </w:r>
      </w:hyperlink>
      <w:r>
        <w:t xml:space="preserve">. mSystems 8:e0092822.</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2022. Mucosal delivery of nanovaccine strategy against COVID-19 and its variants. Acta Pharmaceutica Sinica B https://doi.org/</w:t>
      </w:r>
      <w:hyperlink r:id="rId149">
        <w:r>
          <w:rPr>
            <w:rStyle w:val="Hyperlink"/>
          </w:rPr>
          <w:t xml:space="preserve">10.1016/j.apsb.2022.11.022</w:t>
        </w:r>
      </w:hyperlink>
      <w:r>
        <w:t xml:space="preserve">.</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1 May 2023.</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Araos R. 2021.</w:t>
      </w:r>
      <w:r>
        <w:t xml:space="preserve"> </w:t>
      </w:r>
      <w:hyperlink r:id="rId274">
        <w:r>
          <w:rPr>
            <w:rStyle w:val="Hyperlink"/>
          </w:rPr>
          <w:t xml:space="preserve">Reactogenicidad, Seguridad e Inmunogenicidad de Dosis de Refuerzo de Vacunas Contra SARS-CoV-2 en Chile (Estudio REFUERZO)</w:t>
        </w:r>
      </w:hyperlink>
      <w:r>
        <w:t xml:space="preserve">. NCT04992182. Clinical trial registration. clinicaltrials.gov.</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1 May 2023.</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1 May 2023.</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1 May 2023.</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2021. ‘They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1 May 2023.</w:t>
      </w:r>
    </w:p>
    <w:bookmarkEnd w:id="493"/>
    <w:bookmarkStart w:id="495" w:name="ref-5QLauLQN"/>
    <w:p>
      <w:pPr>
        <w:pStyle w:val="Bibliography"/>
      </w:pPr>
      <w:r>
        <w:t xml:space="preserve">201.</w:t>
      </w:r>
      <w:r>
        <w:t xml:space="preserve"> </w:t>
      </w:r>
      <w:r>
        <w:t xml:space="preserve">	</w:t>
      </w:r>
      <w:r>
        <w:t xml:space="preserve">Kimball S. 2022.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1 May 2023.</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1 May 2023.</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Reuters. 2022.</w:t>
      </w:r>
      <w:r>
        <w:t xml:space="preserve"> </w:t>
      </w:r>
      <w:hyperlink r:id="rId504">
        <w:r>
          <w:rPr>
            <w:rStyle w:val="Hyperlink"/>
          </w:rPr>
          <w:t xml:space="preserve">Gavi rejects Novavax's claim on COVID vaccine deal breach</w:t>
        </w:r>
      </w:hyperlink>
      <w:r>
        <w:t xml:space="preserve">. Reuters.</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1 May 2023.</w:t>
      </w:r>
    </w:p>
    <w:bookmarkEnd w:id="533"/>
    <w:bookmarkStart w:id="535" w:name="ref-Efkzneb"/>
    <w:p>
      <w:pPr>
        <w:pStyle w:val="Bibliography"/>
      </w:pPr>
      <w:r>
        <w:t xml:space="preserve">221.</w:t>
      </w:r>
      <w:r>
        <w:t xml:space="preserve"> </w:t>
      </w:r>
      <w:r>
        <w:t xml:space="preserve">	</w:t>
      </w:r>
      <w:r>
        <w:t xml:space="preserve">Reuters. 2021.</w:t>
      </w:r>
      <w:r>
        <w:t xml:space="preserve"> </w:t>
      </w:r>
      <w:hyperlink r:id="rId534">
        <w:r>
          <w:rPr>
            <w:rStyle w:val="Hyperlink"/>
          </w:rPr>
          <w:t xml:space="preserve">Cuba says Abdala vaccine 92.28% effective against coronavirus</w:t>
        </w:r>
      </w:hyperlink>
      <w:r>
        <w:t xml:space="preserve">. Reuters.</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8">
        <w:r>
          <w:rPr>
            <w:rStyle w:val="Hyperlink"/>
          </w:rPr>
          <w:t xml:space="preserve">https://oncubanews.com/en/cuba/how-was-the-efficacy-of-the-cuban-covid-19-vaccine-candidates-calculated/</w:t>
        </w:r>
      </w:hyperlink>
      <w:r>
        <w:t xml:space="preserve">. Retrieved 1 May 2023.</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Staff O. 2021. Cuba to apply booster doses of its COVID-19 vaccines. OnCubaNews English.</w:t>
      </w:r>
      <w:r>
        <w:t xml:space="preserve"> </w:t>
      </w:r>
      <w:hyperlink r:id="rId558">
        <w:r>
          <w:rPr>
            <w:rStyle w:val="Hyperlink"/>
          </w:rPr>
          <w:t xml:space="preserve">https://oncubanews.com/en/coronavirus/cuba-to-apply-booster-doses-of-its-covid-19-vaccines/</w:t>
        </w:r>
      </w:hyperlink>
      <w:r>
        <w:t xml:space="preserve">. Retrieved 1 May 2023.</w:t>
      </w:r>
    </w:p>
    <w:bookmarkEnd w:id="559"/>
    <w:bookmarkStart w:id="561" w:name="ref-dYUfQjoS"/>
    <w:p>
      <w:pPr>
        <w:pStyle w:val="Bibliography"/>
      </w:pPr>
      <w:r>
        <w:t xml:space="preserve">234.</w:t>
      </w:r>
      <w:r>
        <w:t xml:space="preserve"> </w:t>
      </w:r>
      <w:r>
        <w:t xml:space="preserve">	</w:t>
      </w:r>
      <w:r>
        <w:t xml:space="preserve">Meredith S. 2022.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1 May 2023.</w:t>
      </w:r>
    </w:p>
    <w:bookmarkEnd w:id="561"/>
    <w:bookmarkStart w:id="563" w:name="ref-63kJzd7x"/>
    <w:p>
      <w:pPr>
        <w:pStyle w:val="Bibliography"/>
      </w:pPr>
      <w:r>
        <w:t xml:space="preserve">235.</w:t>
      </w:r>
      <w:r>
        <w:t xml:space="preserve"> </w:t>
      </w:r>
      <w:r>
        <w:t xml:space="preserve">	</w:t>
      </w:r>
      <w:r>
        <w:t xml:space="preserve">Frank M, Sherwood D. 2021.</w:t>
      </w:r>
      <w:r>
        <w:t xml:space="preserve"> </w:t>
      </w:r>
      <w:hyperlink r:id="rId562">
        <w:r>
          <w:rPr>
            <w:rStyle w:val="Hyperlink"/>
          </w:rPr>
          <w:t xml:space="preserve">Cuba to fast-track boosters as Omicron looms</w:t>
        </w:r>
      </w:hyperlink>
      <w:r>
        <w:t xml:space="preserve">. Reuters.</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1 May 2023.</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2022.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1 May 2023.</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w:t>
      </w:r>
      <w:r>
        <w:t xml:space="preserve"> </w:t>
      </w:r>
      <w:hyperlink r:id="rId592">
        <w:r>
          <w:rPr>
            <w:rStyle w:val="Hyperlink"/>
          </w:rPr>
          <w:t xml:space="preserve">https://medicago.com/en/news-releases</w:t>
        </w:r>
      </w:hyperlink>
      <w:r>
        <w:t xml:space="preserve">.</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2022.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1 May 2023.</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1 May 2023.</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 | UNICEF Supply Division.</w:t>
      </w:r>
      <w:r>
        <w:t xml:space="preserve"> </w:t>
      </w:r>
      <w:hyperlink r:id="rId664">
        <w:r>
          <w:rPr>
            <w:rStyle w:val="Hyperlink"/>
          </w:rPr>
          <w:t xml:space="preserve">https://www.unicef.org/supply/covax-ensuring-global-equitable-access-covid-19-vaccines</w:t>
        </w:r>
      </w:hyperlink>
      <w:r>
        <w:t xml:space="preserve">. Retrieved 1 May 2023.</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117:152–166.</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1 May 2023.</w:t>
      </w:r>
    </w:p>
    <w:bookmarkEnd w:id="675"/>
    <w:bookmarkStart w:id="677"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1 May 2023.</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2022. 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1 May 2023.</w:t>
      </w:r>
    </w:p>
    <w:bookmarkEnd w:id="713"/>
    <w:bookmarkStart w:id="715" w:name="ref-1HJpEx8e7"/>
    <w:p>
      <w:pPr>
        <w:pStyle w:val="Bibliography"/>
      </w:pPr>
      <w:r>
        <w:t xml:space="preserve">311.</w:t>
      </w:r>
      <w:r>
        <w:t xml:space="preserve"> </w:t>
      </w:r>
      <w:r>
        <w:t xml:space="preserve">	</w:t>
      </w:r>
      <w:r>
        <w:t xml:space="preserve">RUPP DMBAR. 2022. Novavax COVID vaccine is for those hesitant to get vaccinated. The Daily News.</w:t>
      </w:r>
      <w:r>
        <w:t xml:space="preserve"> </w:t>
      </w:r>
      <w:hyperlink r:id="rId714">
        <w:r>
          <w:rPr>
            <w:rStyle w:val="Hyperlink"/>
          </w:rPr>
          <w:t xml:space="preserve">https://www.galvnews.com/health/free/novavax-covid-vaccine-is-for-those-hesitant-to-get-vaccinated/article_8ddebef4-1db0-579a-b0d2-852f2031d881.html</w:t>
        </w:r>
      </w:hyperlink>
      <w:r>
        <w:t xml:space="preserve">. Retrieved 1 May 2023.</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2022.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1 May 2023.</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105" Target="https://doi.org/10.1128/msystems.00928-22"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e60f9dbb029ae8708655e748a202b8574454b14a"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e60f9dbb029ae8708655e748a202b8574454b14a/" TargetMode="External" /><Relationship Type="http://schemas.openxmlformats.org/officeDocument/2006/relationships/hyperlink" Id="rId22" Target="https://greenelab.github.io/covid19-review/v/e60f9dbb029ae8708655e748a202b8574454b14a/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105" Target="https://doi.org/10.1128/msystems.00928-22"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e60f9dbb029ae8708655e748a202b8574454b14a"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e60f9dbb029ae8708655e748a202b8574454b14a/" TargetMode="External" /><Relationship Type="http://schemas.openxmlformats.org/officeDocument/2006/relationships/hyperlink" Id="rId22" Target="https://greenelab.github.io/covid19-review/v/e60f9dbb029ae8708655e748a202b8574454b14a/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2023-05-01T17:25:15Z</dcterms:created>
  <dcterms:modified xsi:type="dcterms:W3CDTF">2023-05-01T17:25:15Z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2023-05-01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